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AD5517" w14:textId="77777777" w:rsidR="001D1372" w:rsidRDefault="001D1372" w:rsidP="009B4E45">
      <w:pPr>
        <w:jc w:val="both"/>
        <w:outlineLvl w:val="0"/>
        <w:rPr>
          <w:rFonts w:ascii="Calibri" w:eastAsia="Calibri" w:hAnsi="Calibri" w:cs="Arial"/>
          <w:b/>
          <w:sz w:val="28"/>
          <w:szCs w:val="28"/>
          <w:lang w:eastAsia="en-US"/>
        </w:rPr>
      </w:pPr>
    </w:p>
    <w:p w14:paraId="79A60CBF" w14:textId="0A1E3764"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665742">
        <w:rPr>
          <w:rFonts w:ascii="Calibri" w:eastAsia="Calibri" w:hAnsi="Calibri" w:cs="Arial"/>
          <w:b/>
          <w:sz w:val="28"/>
          <w:szCs w:val="28"/>
          <w:lang w:eastAsia="en-US"/>
        </w:rPr>
        <w:t>pro část 2</w:t>
      </w:r>
    </w:p>
    <w:p w14:paraId="724400D5" w14:textId="77777777" w:rsidR="00F42F2C" w:rsidRDefault="00F42F2C" w:rsidP="009B4E45">
      <w:pPr>
        <w:jc w:val="both"/>
        <w:outlineLvl w:val="0"/>
        <w:rPr>
          <w:rFonts w:ascii="Calibri" w:eastAsia="Calibri" w:hAnsi="Calibri" w:cs="Arial"/>
          <w:b/>
          <w:sz w:val="28"/>
          <w:szCs w:val="28"/>
          <w:lang w:eastAsia="en-US"/>
        </w:rPr>
      </w:pPr>
    </w:p>
    <w:p w14:paraId="35E0D88D"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0DE065BA" w14:textId="77777777" w:rsidR="00074528" w:rsidRDefault="00074528" w:rsidP="009B4E45">
      <w:pPr>
        <w:jc w:val="both"/>
        <w:outlineLvl w:val="0"/>
        <w:rPr>
          <w:rFonts w:ascii="Calibri" w:eastAsia="Calibri" w:hAnsi="Calibri" w:cs="Arial"/>
          <w:b/>
          <w:sz w:val="28"/>
          <w:szCs w:val="28"/>
          <w:lang w:eastAsia="en-US"/>
        </w:rPr>
      </w:pPr>
    </w:p>
    <w:p w14:paraId="74AB5580"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409436E5" w14:textId="58A64D0A" w:rsidR="0073070F" w:rsidRPr="00665742" w:rsidRDefault="00665742" w:rsidP="00F42F2C">
      <w:pPr>
        <w:shd w:val="clear" w:color="auto" w:fill="FFD966" w:themeFill="accent4" w:themeFillTint="99"/>
        <w:jc w:val="both"/>
        <w:rPr>
          <w:rFonts w:ascii="Calibri" w:hAnsi="Calibri" w:cs="Arial"/>
          <w:b/>
          <w:bCs/>
          <w:sz w:val="32"/>
          <w:szCs w:val="32"/>
        </w:rPr>
      </w:pPr>
      <w:r>
        <w:rPr>
          <w:rFonts w:ascii="Calibri" w:hAnsi="Calibri" w:cs="Arial"/>
          <w:b/>
          <w:bCs/>
          <w:sz w:val="32"/>
          <w:szCs w:val="32"/>
        </w:rPr>
        <w:t>Laboratorní přístrojové vybavení</w:t>
      </w:r>
      <w:r w:rsidR="00C40214">
        <w:rPr>
          <w:rFonts w:ascii="Calibri" w:hAnsi="Calibri" w:cs="Arial"/>
          <w:b/>
          <w:bCs/>
          <w:sz w:val="32"/>
          <w:szCs w:val="32"/>
        </w:rPr>
        <w:t xml:space="preserve"> </w:t>
      </w:r>
      <w:r w:rsidR="00702951">
        <w:rPr>
          <w:rFonts w:ascii="Calibri" w:hAnsi="Calibri" w:cs="Arial"/>
          <w:b/>
          <w:bCs/>
          <w:sz w:val="32"/>
          <w:szCs w:val="32"/>
        </w:rPr>
        <w:t>8</w:t>
      </w:r>
    </w:p>
    <w:p w14:paraId="110ACF07" w14:textId="77777777" w:rsidR="00393D63" w:rsidRDefault="00393D63" w:rsidP="002B39F1">
      <w:pPr>
        <w:jc w:val="both"/>
        <w:rPr>
          <w:rFonts w:asciiTheme="minorHAnsi" w:hAnsiTheme="minorHAnsi" w:cs="Arial"/>
          <w:b/>
          <w:bCs/>
          <w:sz w:val="24"/>
        </w:rPr>
      </w:pPr>
    </w:p>
    <w:p w14:paraId="66B4FF3B" w14:textId="2B363873"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8753A6">
        <w:rPr>
          <w:rFonts w:asciiTheme="minorHAnsi" w:hAnsiTheme="minorHAnsi" w:cs="Arial"/>
          <w:bCs/>
        </w:rPr>
        <w:t>2</w:t>
      </w:r>
      <w:r w:rsidR="009E5366">
        <w:rPr>
          <w:rFonts w:asciiTheme="minorHAnsi" w:hAnsiTheme="minorHAnsi" w:cs="Arial"/>
          <w:bCs/>
        </w:rPr>
        <w:t xml:space="preserve"> </w:t>
      </w:r>
      <w:r>
        <w:rPr>
          <w:rFonts w:asciiTheme="minorHAnsi" w:hAnsiTheme="minorHAnsi" w:cs="Arial"/>
          <w:bCs/>
        </w:rPr>
        <w:t>veřejné zakázky</w:t>
      </w:r>
    </w:p>
    <w:p w14:paraId="48B06368" w14:textId="5CDBC489" w:rsidR="00BE2F18" w:rsidRPr="00BE2F18" w:rsidRDefault="008753A6" w:rsidP="00BE2F18">
      <w:pPr>
        <w:pStyle w:val="Nadpis3"/>
        <w:shd w:val="clear" w:color="auto" w:fill="C5E0B3" w:themeFill="accent6" w:themeFillTint="66"/>
        <w:rPr>
          <w:rFonts w:asciiTheme="minorHAnsi" w:hAnsiTheme="minorHAnsi" w:cs="Arial"/>
          <w:bCs/>
        </w:rPr>
      </w:pPr>
      <w:proofErr w:type="spellStart"/>
      <w:r>
        <w:rPr>
          <w:rFonts w:cs="Calibri"/>
          <w:bCs/>
        </w:rPr>
        <w:t>Rozplňovačka</w:t>
      </w:r>
      <w:proofErr w:type="spellEnd"/>
      <w:r>
        <w:rPr>
          <w:rFonts w:cs="Calibri"/>
          <w:bCs/>
        </w:rPr>
        <w:t xml:space="preserve"> tuhých a tekutých půd</w:t>
      </w:r>
    </w:p>
    <w:p w14:paraId="31E278FB" w14:textId="77777777" w:rsidR="00BE2F18" w:rsidRPr="00BE2F18" w:rsidRDefault="00BE2F18" w:rsidP="002B39F1">
      <w:pPr>
        <w:jc w:val="both"/>
        <w:rPr>
          <w:rFonts w:asciiTheme="minorHAnsi" w:hAnsiTheme="minorHAnsi" w:cs="Arial"/>
          <w:sz w:val="24"/>
        </w:rPr>
      </w:pPr>
    </w:p>
    <w:p w14:paraId="5847F3BF"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5B5ED9ED"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60DB3662" w14:textId="77777777" w:rsidR="00F42F2C" w:rsidRPr="00C52FD4" w:rsidRDefault="00F42F2C" w:rsidP="00F42F2C">
      <w:pPr>
        <w:pStyle w:val="Zkladntext2"/>
        <w:rPr>
          <w:rFonts w:ascii="Calibri" w:hAnsi="Calibri" w:cs="Arial"/>
          <w:sz w:val="22"/>
          <w:szCs w:val="22"/>
        </w:rPr>
      </w:pPr>
    </w:p>
    <w:p w14:paraId="3841C248" w14:textId="503D1A9F" w:rsidR="002B39F1" w:rsidRPr="00C52FD4" w:rsidRDefault="00665742" w:rsidP="00F42F2C">
      <w:pPr>
        <w:jc w:val="both"/>
        <w:rPr>
          <w:rFonts w:ascii="Calibri" w:hAnsi="Calibri" w:cs="Arial"/>
          <w:sz w:val="22"/>
          <w:szCs w:val="22"/>
        </w:rPr>
      </w:pPr>
      <w:r w:rsidRPr="0066574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4DC7239D" w14:textId="77777777" w:rsidR="008E1D92" w:rsidRDefault="008E1D92" w:rsidP="00602A33">
      <w:pPr>
        <w:suppressAutoHyphens/>
        <w:spacing w:after="160" w:line="276" w:lineRule="auto"/>
        <w:contextualSpacing/>
        <w:rPr>
          <w:rFonts w:ascii="Calibri" w:hAnsi="Calibri" w:cs="Arial"/>
          <w:sz w:val="22"/>
          <w:szCs w:val="22"/>
        </w:rPr>
      </w:pPr>
    </w:p>
    <w:p w14:paraId="6BAE279B" w14:textId="5BC5E3BD" w:rsidR="00602A33" w:rsidRDefault="00665742"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133262E4" w14:textId="77777777" w:rsidR="00654188" w:rsidRDefault="00654188" w:rsidP="00654188">
      <w:pPr>
        <w:rPr>
          <w:lang w:eastAsia="en-US"/>
        </w:rPr>
      </w:pPr>
    </w:p>
    <w:p w14:paraId="0F0888CB"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53371BB" w14:textId="77777777" w:rsidTr="00CF29F5">
        <w:trPr>
          <w:trHeight w:val="387"/>
          <w:tblHeader/>
        </w:trPr>
        <w:tc>
          <w:tcPr>
            <w:tcW w:w="4536" w:type="dxa"/>
            <w:shd w:val="clear" w:color="auto" w:fill="BDD6EE" w:themeFill="accent1" w:themeFillTint="66"/>
            <w:vAlign w:val="center"/>
          </w:tcPr>
          <w:p w14:paraId="55747D8E"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101980F" w14:textId="0565DD8D" w:rsidR="00600F8C" w:rsidRPr="00393D63" w:rsidRDefault="008753A6" w:rsidP="00600F8C">
            <w:pPr>
              <w:autoSpaceDE w:val="0"/>
              <w:autoSpaceDN w:val="0"/>
              <w:adjustRightInd w:val="0"/>
              <w:rPr>
                <w:rFonts w:asciiTheme="minorHAnsi" w:hAnsiTheme="minorHAnsi"/>
                <w:b/>
                <w:bCs/>
                <w:sz w:val="28"/>
                <w:szCs w:val="28"/>
              </w:rPr>
            </w:pPr>
            <w:proofErr w:type="spellStart"/>
            <w:r>
              <w:rPr>
                <w:rFonts w:asciiTheme="minorHAnsi" w:hAnsiTheme="minorHAnsi" w:cs="Arial"/>
                <w:b/>
                <w:sz w:val="28"/>
                <w:szCs w:val="28"/>
              </w:rPr>
              <w:t>Rozplňovačka</w:t>
            </w:r>
            <w:proofErr w:type="spellEnd"/>
            <w:r>
              <w:rPr>
                <w:rFonts w:asciiTheme="minorHAnsi" w:hAnsiTheme="minorHAnsi" w:cs="Arial"/>
                <w:b/>
                <w:sz w:val="28"/>
                <w:szCs w:val="28"/>
              </w:rPr>
              <w:t xml:space="preserve"> tuhých a tekutých půd</w:t>
            </w:r>
            <w:r w:rsidR="00702951">
              <w:rPr>
                <w:rFonts w:asciiTheme="minorHAnsi" w:hAnsiTheme="minorHAnsi" w:cs="Arial"/>
                <w:b/>
                <w:sz w:val="28"/>
                <w:szCs w:val="28"/>
              </w:rPr>
              <w:t xml:space="preserve"> </w:t>
            </w:r>
            <w:r w:rsidR="00665742">
              <w:rPr>
                <w:rFonts w:asciiTheme="minorHAnsi" w:hAnsiTheme="minorHAnsi" w:cs="Arial"/>
                <w:b/>
                <w:sz w:val="28"/>
                <w:szCs w:val="28"/>
              </w:rPr>
              <w:t xml:space="preserve">- </w:t>
            </w:r>
            <w:r w:rsidR="00702951">
              <w:rPr>
                <w:rFonts w:asciiTheme="minorHAnsi" w:hAnsiTheme="minorHAnsi" w:cs="Arial"/>
                <w:b/>
                <w:sz w:val="28"/>
                <w:szCs w:val="28"/>
              </w:rPr>
              <w:t xml:space="preserve">1 ks </w:t>
            </w:r>
            <w:r w:rsidR="00665742" w:rsidRPr="00665742">
              <w:rPr>
                <w:rFonts w:asciiTheme="minorHAnsi" w:hAnsiTheme="minorHAnsi" w:cs="Arial"/>
                <w:b/>
                <w:sz w:val="24"/>
              </w:rPr>
              <w:t>(o</w:t>
            </w:r>
            <w:r w:rsidR="00702951" w:rsidRPr="00665742">
              <w:rPr>
                <w:rFonts w:asciiTheme="minorHAnsi" w:hAnsiTheme="minorHAnsi" w:cs="Arial"/>
                <w:b/>
                <w:sz w:val="24"/>
              </w:rPr>
              <w:t>dd. klinické mikrobiologie Pardubice)</w:t>
            </w:r>
          </w:p>
        </w:tc>
      </w:tr>
      <w:tr w:rsidR="00654188" w:rsidRPr="00654188" w14:paraId="593AC45A" w14:textId="77777777" w:rsidTr="00CF29F5">
        <w:trPr>
          <w:trHeight w:val="1467"/>
          <w:tblHeader/>
        </w:trPr>
        <w:tc>
          <w:tcPr>
            <w:tcW w:w="4536" w:type="dxa"/>
            <w:shd w:val="clear" w:color="auto" w:fill="F7CAAC" w:themeFill="accent2" w:themeFillTint="66"/>
          </w:tcPr>
          <w:p w14:paraId="019EFD90"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B721CA2"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C149D7"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201298" w:rsidRPr="002476E6" w14:paraId="3A598907" w14:textId="77777777" w:rsidTr="00CF29F5">
        <w:tc>
          <w:tcPr>
            <w:tcW w:w="4536" w:type="dxa"/>
          </w:tcPr>
          <w:p w14:paraId="72A2A3B7" w14:textId="3192F76A" w:rsidR="00201298" w:rsidRPr="002B4F9B" w:rsidRDefault="00201298" w:rsidP="00201298">
            <w:pPr>
              <w:pStyle w:val="Podbod"/>
              <w:jc w:val="left"/>
              <w:rPr>
                <w:rFonts w:asciiTheme="minorHAnsi" w:hAnsiTheme="minorHAnsi"/>
                <w:szCs w:val="22"/>
              </w:rPr>
            </w:pPr>
            <w:r w:rsidRPr="00CE749B">
              <w:rPr>
                <w:rFonts w:asciiTheme="minorHAnsi" w:hAnsiTheme="minorHAnsi"/>
              </w:rPr>
              <w:t>Plně automatizovaný přístroj karuselového typu</w:t>
            </w:r>
          </w:p>
        </w:tc>
        <w:tc>
          <w:tcPr>
            <w:tcW w:w="1276" w:type="dxa"/>
            <w:vAlign w:val="center"/>
          </w:tcPr>
          <w:p w14:paraId="646F8662"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58354D0"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30F1B7F2" w14:textId="77777777" w:rsidTr="00CF29F5">
        <w:tc>
          <w:tcPr>
            <w:tcW w:w="4536" w:type="dxa"/>
          </w:tcPr>
          <w:p w14:paraId="17EAA6BD" w14:textId="6E2A6D61" w:rsidR="00201298" w:rsidRPr="002B4F9B" w:rsidRDefault="00201298" w:rsidP="00201298">
            <w:pPr>
              <w:pStyle w:val="Podbod"/>
              <w:jc w:val="left"/>
              <w:rPr>
                <w:rFonts w:asciiTheme="minorHAnsi" w:hAnsiTheme="minorHAnsi"/>
                <w:szCs w:val="22"/>
              </w:rPr>
            </w:pPr>
            <w:r w:rsidRPr="00CE749B">
              <w:rPr>
                <w:rFonts w:asciiTheme="minorHAnsi" w:hAnsiTheme="minorHAnsi"/>
              </w:rPr>
              <w:t>Hliníkový odolný hladký povrch – snadné čištění, bez otvorů, kam by mohlo zatékat</w:t>
            </w:r>
          </w:p>
        </w:tc>
        <w:tc>
          <w:tcPr>
            <w:tcW w:w="1276" w:type="dxa"/>
            <w:vAlign w:val="center"/>
          </w:tcPr>
          <w:p w14:paraId="200B684B"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ACD198"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436D3571" w14:textId="77777777" w:rsidTr="00CF29F5">
        <w:tc>
          <w:tcPr>
            <w:tcW w:w="4536" w:type="dxa"/>
          </w:tcPr>
          <w:p w14:paraId="3943BDCF" w14:textId="6CB31434" w:rsidR="00201298" w:rsidRPr="002B4F9B" w:rsidRDefault="00201298" w:rsidP="00201298">
            <w:pPr>
              <w:pStyle w:val="Podbod"/>
              <w:jc w:val="left"/>
              <w:rPr>
                <w:rFonts w:asciiTheme="minorHAnsi" w:hAnsiTheme="minorHAnsi"/>
              </w:rPr>
            </w:pPr>
            <w:r w:rsidRPr="00CE749B">
              <w:rPr>
                <w:rFonts w:asciiTheme="minorHAnsi" w:hAnsiTheme="minorHAnsi"/>
              </w:rPr>
              <w:t>Integrovaná peristaltická pumpa</w:t>
            </w:r>
          </w:p>
        </w:tc>
        <w:tc>
          <w:tcPr>
            <w:tcW w:w="1276" w:type="dxa"/>
            <w:vAlign w:val="center"/>
          </w:tcPr>
          <w:p w14:paraId="76D580B1" w14:textId="1D7750F2"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B705FA" w14:textId="056908D1"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76E0399D" w14:textId="77777777" w:rsidTr="00CF29F5">
        <w:tc>
          <w:tcPr>
            <w:tcW w:w="4536" w:type="dxa"/>
          </w:tcPr>
          <w:p w14:paraId="442A7EFA" w14:textId="2D1AF35F" w:rsidR="00201298" w:rsidRPr="002B4F9B" w:rsidRDefault="00201298" w:rsidP="00201298">
            <w:pPr>
              <w:pStyle w:val="Podbod"/>
              <w:jc w:val="left"/>
              <w:rPr>
                <w:rFonts w:asciiTheme="minorHAnsi" w:hAnsiTheme="minorHAnsi"/>
                <w:szCs w:val="22"/>
              </w:rPr>
            </w:pPr>
            <w:r w:rsidRPr="00CE749B">
              <w:rPr>
                <w:rFonts w:asciiTheme="minorHAnsi" w:hAnsiTheme="minorHAnsi"/>
              </w:rPr>
              <w:t>Funkce zabraňující kapání z plnících trysek</w:t>
            </w:r>
          </w:p>
        </w:tc>
        <w:tc>
          <w:tcPr>
            <w:tcW w:w="1276" w:type="dxa"/>
            <w:vAlign w:val="center"/>
          </w:tcPr>
          <w:p w14:paraId="2D562246"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6DAF05"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71485094" w14:textId="77777777" w:rsidTr="00CF29F5">
        <w:tc>
          <w:tcPr>
            <w:tcW w:w="4536" w:type="dxa"/>
          </w:tcPr>
          <w:p w14:paraId="130F4455" w14:textId="7DF74D50" w:rsidR="00201298" w:rsidRPr="002B4F9B" w:rsidRDefault="00201298" w:rsidP="00201298">
            <w:pPr>
              <w:pStyle w:val="Podbod"/>
              <w:jc w:val="left"/>
              <w:rPr>
                <w:rFonts w:asciiTheme="minorHAnsi" w:hAnsiTheme="minorHAnsi"/>
                <w:szCs w:val="22"/>
              </w:rPr>
            </w:pPr>
            <w:r w:rsidRPr="00CE749B">
              <w:rPr>
                <w:rFonts w:asciiTheme="minorHAnsi" w:hAnsiTheme="minorHAnsi"/>
                <w:bCs/>
              </w:rPr>
              <w:t>Funkce umožňující zpětné nasátí média po skončení plnění</w:t>
            </w:r>
          </w:p>
        </w:tc>
        <w:tc>
          <w:tcPr>
            <w:tcW w:w="1276" w:type="dxa"/>
            <w:vAlign w:val="center"/>
          </w:tcPr>
          <w:p w14:paraId="4BBD33F0"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7E6DD5"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26FB8522" w14:textId="77777777" w:rsidTr="00CF29F5">
        <w:tc>
          <w:tcPr>
            <w:tcW w:w="4536" w:type="dxa"/>
          </w:tcPr>
          <w:p w14:paraId="7E48338D" w14:textId="5458A91E" w:rsidR="00201298" w:rsidRPr="002B4F9B" w:rsidRDefault="00201298" w:rsidP="00201298">
            <w:pPr>
              <w:pStyle w:val="Podbod"/>
              <w:jc w:val="left"/>
              <w:rPr>
                <w:rFonts w:asciiTheme="minorHAnsi" w:hAnsiTheme="minorHAnsi"/>
                <w:szCs w:val="22"/>
              </w:rPr>
            </w:pPr>
            <w:r w:rsidRPr="00CE749B">
              <w:rPr>
                <w:rFonts w:asciiTheme="minorHAnsi" w:hAnsiTheme="minorHAnsi"/>
              </w:rPr>
              <w:t xml:space="preserve">Rozměr aplikovatelných </w:t>
            </w:r>
            <w:proofErr w:type="spellStart"/>
            <w:r w:rsidRPr="00CE749B">
              <w:rPr>
                <w:rFonts w:asciiTheme="minorHAnsi" w:hAnsiTheme="minorHAnsi"/>
              </w:rPr>
              <w:t>Petriho</w:t>
            </w:r>
            <w:proofErr w:type="spellEnd"/>
            <w:r w:rsidRPr="00CE749B">
              <w:rPr>
                <w:rFonts w:asciiTheme="minorHAnsi" w:hAnsiTheme="minorHAnsi"/>
              </w:rPr>
              <w:t xml:space="preserve"> misek </w:t>
            </w:r>
            <w:r w:rsidR="007003F8">
              <w:rPr>
                <w:rFonts w:asciiTheme="minorHAnsi" w:hAnsiTheme="minorHAnsi"/>
              </w:rPr>
              <w:t>– min.</w:t>
            </w:r>
            <w:r w:rsidRPr="00CE749B">
              <w:rPr>
                <w:rFonts w:asciiTheme="minorHAnsi" w:hAnsiTheme="minorHAnsi"/>
              </w:rPr>
              <w:t xml:space="preserve"> 35, 60, 90 mm</w:t>
            </w:r>
          </w:p>
        </w:tc>
        <w:tc>
          <w:tcPr>
            <w:tcW w:w="1276" w:type="dxa"/>
            <w:vAlign w:val="center"/>
          </w:tcPr>
          <w:p w14:paraId="32EE96BE"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19CDDF" w14:textId="7777777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36A39592" w14:textId="77777777" w:rsidTr="00CF29F5">
        <w:tc>
          <w:tcPr>
            <w:tcW w:w="4536" w:type="dxa"/>
          </w:tcPr>
          <w:p w14:paraId="219EF7A7" w14:textId="1641C5F0" w:rsidR="00201298" w:rsidRPr="002B4F9B" w:rsidRDefault="00201298" w:rsidP="00201298">
            <w:pPr>
              <w:pStyle w:val="Podbod"/>
              <w:jc w:val="left"/>
              <w:rPr>
                <w:rFonts w:asciiTheme="minorHAnsi" w:hAnsiTheme="minorHAnsi"/>
                <w:szCs w:val="22"/>
              </w:rPr>
            </w:pPr>
            <w:r w:rsidRPr="00CE749B">
              <w:t>Možnost manuálního plnění</w:t>
            </w:r>
          </w:p>
        </w:tc>
        <w:tc>
          <w:tcPr>
            <w:tcW w:w="1276" w:type="dxa"/>
            <w:vAlign w:val="center"/>
          </w:tcPr>
          <w:p w14:paraId="6A8F7D9C" w14:textId="77777777" w:rsidR="00201298" w:rsidRDefault="00201298" w:rsidP="00201298">
            <w:pPr>
              <w:jc w:val="center"/>
            </w:pPr>
            <w:r w:rsidRPr="00BB42BA">
              <w:rPr>
                <w:rFonts w:ascii="Calibri" w:hAnsi="Calibri" w:cs="Calibri"/>
                <w:color w:val="FF0000"/>
                <w:szCs w:val="20"/>
              </w:rPr>
              <w:t>(doplní dodavatel)</w:t>
            </w:r>
          </w:p>
        </w:tc>
        <w:tc>
          <w:tcPr>
            <w:tcW w:w="3821" w:type="dxa"/>
            <w:vAlign w:val="center"/>
          </w:tcPr>
          <w:p w14:paraId="1DD2AF80" w14:textId="77777777" w:rsidR="00201298" w:rsidRDefault="00201298" w:rsidP="00201298">
            <w:pPr>
              <w:jc w:val="center"/>
            </w:pPr>
            <w:r w:rsidRPr="000F2B33">
              <w:rPr>
                <w:rFonts w:ascii="Calibri" w:hAnsi="Calibri" w:cs="Calibri"/>
                <w:color w:val="FF0000"/>
                <w:szCs w:val="20"/>
              </w:rPr>
              <w:t>(doplní dodavatel)</w:t>
            </w:r>
          </w:p>
        </w:tc>
      </w:tr>
      <w:tr w:rsidR="00201298" w:rsidRPr="002476E6" w14:paraId="131EE276" w14:textId="77777777" w:rsidTr="00CF29F5">
        <w:tc>
          <w:tcPr>
            <w:tcW w:w="4536" w:type="dxa"/>
          </w:tcPr>
          <w:p w14:paraId="0B469C2E" w14:textId="1851C105" w:rsidR="00201298" w:rsidRPr="002B4F9B" w:rsidRDefault="00201298" w:rsidP="00201298">
            <w:pPr>
              <w:pStyle w:val="Podbod"/>
              <w:jc w:val="left"/>
              <w:rPr>
                <w:rFonts w:asciiTheme="minorHAnsi" w:hAnsiTheme="minorHAnsi"/>
                <w:szCs w:val="22"/>
              </w:rPr>
            </w:pPr>
            <w:r w:rsidRPr="00CE749B">
              <w:lastRenderedPageBreak/>
              <w:t xml:space="preserve">Možnost plnění do zkumavek </w:t>
            </w:r>
            <w:r w:rsidR="007003F8">
              <w:t>o různých průměrech</w:t>
            </w:r>
          </w:p>
        </w:tc>
        <w:tc>
          <w:tcPr>
            <w:tcW w:w="1276" w:type="dxa"/>
            <w:vAlign w:val="center"/>
          </w:tcPr>
          <w:p w14:paraId="2EE24DDB" w14:textId="55CC2883" w:rsidR="00201298" w:rsidRPr="00BB42BA"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AD1866D" w14:textId="143B102B" w:rsidR="00201298" w:rsidRPr="000F2B33"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49B784DC" w14:textId="77777777" w:rsidTr="00CF29F5">
        <w:tc>
          <w:tcPr>
            <w:tcW w:w="4536" w:type="dxa"/>
          </w:tcPr>
          <w:p w14:paraId="22E27AB2" w14:textId="3BA2B236" w:rsidR="00201298" w:rsidRPr="002B4F9B" w:rsidRDefault="00201298" w:rsidP="00201298">
            <w:pPr>
              <w:pStyle w:val="Podbod"/>
              <w:jc w:val="left"/>
              <w:rPr>
                <w:rFonts w:asciiTheme="minorHAnsi" w:hAnsiTheme="minorHAnsi"/>
                <w:szCs w:val="22"/>
              </w:rPr>
            </w:pPr>
            <w:r w:rsidRPr="00CE749B">
              <w:rPr>
                <w:rFonts w:asciiTheme="minorHAnsi" w:hAnsiTheme="minorHAnsi"/>
              </w:rPr>
              <w:t>Funkce vibračního míchání</w:t>
            </w:r>
          </w:p>
        </w:tc>
        <w:tc>
          <w:tcPr>
            <w:tcW w:w="1276" w:type="dxa"/>
            <w:vAlign w:val="center"/>
          </w:tcPr>
          <w:p w14:paraId="6589D07C" w14:textId="38E80EA6" w:rsidR="00201298" w:rsidRPr="00BB42BA"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100C5F" w14:textId="3986C5A8" w:rsidR="00201298" w:rsidRPr="000F2B33"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72234CB8" w14:textId="77777777" w:rsidTr="00CF29F5">
        <w:tc>
          <w:tcPr>
            <w:tcW w:w="4536" w:type="dxa"/>
          </w:tcPr>
          <w:p w14:paraId="2070B893" w14:textId="1366A3DA" w:rsidR="00201298" w:rsidRPr="002B4F9B" w:rsidRDefault="00201298" w:rsidP="00201298">
            <w:pPr>
              <w:pStyle w:val="Podbod"/>
              <w:jc w:val="left"/>
              <w:rPr>
                <w:rFonts w:asciiTheme="minorHAnsi" w:hAnsiTheme="minorHAnsi"/>
                <w:szCs w:val="22"/>
              </w:rPr>
            </w:pPr>
            <w:r w:rsidRPr="00CE749B">
              <w:rPr>
                <w:rFonts w:asciiTheme="minorHAnsi" w:hAnsiTheme="minorHAnsi"/>
              </w:rPr>
              <w:t xml:space="preserve">UV lampa v základním vybavení </w:t>
            </w:r>
          </w:p>
        </w:tc>
        <w:tc>
          <w:tcPr>
            <w:tcW w:w="1276" w:type="dxa"/>
            <w:vAlign w:val="center"/>
          </w:tcPr>
          <w:p w14:paraId="1F65B246" w14:textId="02597F39" w:rsidR="00201298" w:rsidRPr="00BB42BA"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74FD3A" w14:textId="3E72623B" w:rsidR="00201298" w:rsidRPr="000F2B33"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40371AD4" w14:textId="77777777" w:rsidTr="00CF29F5">
        <w:tc>
          <w:tcPr>
            <w:tcW w:w="4536" w:type="dxa"/>
          </w:tcPr>
          <w:p w14:paraId="4F4326F4" w14:textId="494084DA" w:rsidR="00201298" w:rsidRPr="002B4F9B" w:rsidRDefault="00201298" w:rsidP="00201298">
            <w:pPr>
              <w:pStyle w:val="Podbod"/>
              <w:jc w:val="left"/>
              <w:rPr>
                <w:rFonts w:asciiTheme="minorHAnsi" w:hAnsiTheme="minorHAnsi"/>
                <w:szCs w:val="22"/>
              </w:rPr>
            </w:pPr>
            <w:r w:rsidRPr="00CE749B">
              <w:rPr>
                <w:rFonts w:asciiTheme="minorHAnsi" w:hAnsiTheme="minorHAnsi"/>
              </w:rPr>
              <w:t>Plnicí rozsah: 1-1000 ml</w:t>
            </w:r>
          </w:p>
        </w:tc>
        <w:tc>
          <w:tcPr>
            <w:tcW w:w="1276" w:type="dxa"/>
            <w:vAlign w:val="center"/>
          </w:tcPr>
          <w:p w14:paraId="5E3A3F12" w14:textId="452F57F0" w:rsidR="00201298" w:rsidRPr="00BB42BA"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928CF9" w14:textId="444D6F40" w:rsidR="00201298" w:rsidRPr="000F2B33"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29244B6C" w14:textId="77777777" w:rsidTr="00CF29F5">
        <w:tc>
          <w:tcPr>
            <w:tcW w:w="4536" w:type="dxa"/>
          </w:tcPr>
          <w:p w14:paraId="708D6E9D" w14:textId="2CE7D15F" w:rsidR="00201298" w:rsidRPr="002B4F9B" w:rsidRDefault="00201298" w:rsidP="00201298">
            <w:pPr>
              <w:pStyle w:val="Podbod"/>
              <w:jc w:val="left"/>
              <w:rPr>
                <w:rFonts w:asciiTheme="minorHAnsi" w:hAnsiTheme="minorHAnsi"/>
                <w:szCs w:val="22"/>
              </w:rPr>
            </w:pPr>
            <w:r w:rsidRPr="00CE749B">
              <w:rPr>
                <w:rFonts w:asciiTheme="minorHAnsi" w:hAnsiTheme="minorHAnsi"/>
                <w:bCs/>
              </w:rPr>
              <w:t>Oddělitelný karusel na misky –</w:t>
            </w:r>
            <w:r w:rsidRPr="00CE749B">
              <w:rPr>
                <w:rFonts w:asciiTheme="minorHAnsi" w:hAnsiTheme="minorHAnsi"/>
                <w:b/>
              </w:rPr>
              <w:t xml:space="preserve"> </w:t>
            </w:r>
            <w:r w:rsidR="007003F8">
              <w:rPr>
                <w:rFonts w:asciiTheme="minorHAnsi" w:hAnsiTheme="minorHAnsi"/>
              </w:rPr>
              <w:t>kapacita min. 220 misek</w:t>
            </w:r>
            <w:r w:rsidRPr="00CE749B">
              <w:rPr>
                <w:rFonts w:asciiTheme="minorHAnsi" w:hAnsiTheme="minorHAnsi"/>
              </w:rPr>
              <w:t xml:space="preserve"> </w:t>
            </w:r>
          </w:p>
        </w:tc>
        <w:tc>
          <w:tcPr>
            <w:tcW w:w="1276" w:type="dxa"/>
            <w:vAlign w:val="center"/>
          </w:tcPr>
          <w:p w14:paraId="7CD97E35" w14:textId="4EEB2D96"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CBBD27" w14:textId="2F40C037"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06344C74" w14:textId="77777777" w:rsidTr="00CF29F5">
        <w:tc>
          <w:tcPr>
            <w:tcW w:w="4536" w:type="dxa"/>
          </w:tcPr>
          <w:p w14:paraId="706E484C" w14:textId="39DD9BFD" w:rsidR="00201298" w:rsidRPr="002B4F9B" w:rsidRDefault="00201298" w:rsidP="00201298">
            <w:pPr>
              <w:pStyle w:val="Podbod"/>
              <w:jc w:val="left"/>
              <w:rPr>
                <w:rFonts w:asciiTheme="minorHAnsi" w:hAnsiTheme="minorHAnsi"/>
                <w:szCs w:val="22"/>
              </w:rPr>
            </w:pPr>
            <w:r w:rsidRPr="00CE749B">
              <w:rPr>
                <w:rFonts w:asciiTheme="minorHAnsi" w:hAnsiTheme="minorHAnsi"/>
              </w:rPr>
              <w:t xml:space="preserve">Nastavitelná maximální rychlost </w:t>
            </w:r>
            <w:r w:rsidR="007003F8">
              <w:rPr>
                <w:rFonts w:asciiTheme="minorHAnsi" w:hAnsiTheme="minorHAnsi"/>
              </w:rPr>
              <w:t>plnění</w:t>
            </w:r>
          </w:p>
        </w:tc>
        <w:tc>
          <w:tcPr>
            <w:tcW w:w="1276" w:type="dxa"/>
            <w:vAlign w:val="center"/>
          </w:tcPr>
          <w:p w14:paraId="51D8722F" w14:textId="621AC6F5"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7A16889" w14:textId="384FA20F"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0B2D6BB1" w14:textId="77777777" w:rsidTr="00CF29F5">
        <w:tc>
          <w:tcPr>
            <w:tcW w:w="4536" w:type="dxa"/>
          </w:tcPr>
          <w:p w14:paraId="0B3DAEEB" w14:textId="00ED12E7" w:rsidR="00201298" w:rsidRPr="002B4F9B" w:rsidRDefault="007003F8" w:rsidP="00201298">
            <w:pPr>
              <w:pStyle w:val="Podbod"/>
              <w:jc w:val="left"/>
              <w:rPr>
                <w:rFonts w:asciiTheme="minorHAnsi" w:hAnsiTheme="minorHAnsi"/>
                <w:szCs w:val="22"/>
              </w:rPr>
            </w:pPr>
            <w:r>
              <w:rPr>
                <w:rFonts w:asciiTheme="minorHAnsi" w:hAnsiTheme="minorHAnsi"/>
              </w:rPr>
              <w:t xml:space="preserve">Min. </w:t>
            </w:r>
            <w:r w:rsidR="00201298" w:rsidRPr="00CE749B">
              <w:rPr>
                <w:rFonts w:asciiTheme="minorHAnsi" w:hAnsiTheme="minorHAnsi"/>
              </w:rPr>
              <w:t>3 sady silikonových hadicových setů</w:t>
            </w:r>
            <w:r>
              <w:rPr>
                <w:rFonts w:asciiTheme="minorHAnsi" w:hAnsiTheme="minorHAnsi"/>
              </w:rPr>
              <w:t xml:space="preserve"> součástí nabídky</w:t>
            </w:r>
          </w:p>
        </w:tc>
        <w:tc>
          <w:tcPr>
            <w:tcW w:w="1276" w:type="dxa"/>
            <w:vAlign w:val="center"/>
          </w:tcPr>
          <w:p w14:paraId="586C1BC0" w14:textId="5AA9D900"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717F4C" w14:textId="40F6B3EF"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744C8315" w14:textId="77777777" w:rsidTr="00CF29F5">
        <w:tc>
          <w:tcPr>
            <w:tcW w:w="4536" w:type="dxa"/>
          </w:tcPr>
          <w:p w14:paraId="68891A0C" w14:textId="6B127B75" w:rsidR="00201298" w:rsidRPr="002B4F9B" w:rsidRDefault="00201298" w:rsidP="00201298">
            <w:pPr>
              <w:pStyle w:val="Podbod"/>
              <w:jc w:val="left"/>
              <w:rPr>
                <w:rFonts w:asciiTheme="minorHAnsi" w:hAnsiTheme="minorHAnsi"/>
                <w:szCs w:val="22"/>
              </w:rPr>
            </w:pPr>
            <w:r w:rsidRPr="00CE749B">
              <w:rPr>
                <w:rFonts w:asciiTheme="minorHAnsi" w:hAnsiTheme="minorHAnsi"/>
              </w:rPr>
              <w:t>Akustická i optická signalizace alarmů</w:t>
            </w:r>
          </w:p>
        </w:tc>
        <w:tc>
          <w:tcPr>
            <w:tcW w:w="1276" w:type="dxa"/>
            <w:vAlign w:val="center"/>
          </w:tcPr>
          <w:p w14:paraId="6EB939C4" w14:textId="5361B6FB"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E9F443" w14:textId="66B5AF3F"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642D9CF1" w14:textId="77777777" w:rsidTr="00CF29F5">
        <w:tc>
          <w:tcPr>
            <w:tcW w:w="4536" w:type="dxa"/>
          </w:tcPr>
          <w:p w14:paraId="364DA72E" w14:textId="3F172845" w:rsidR="00201298" w:rsidRPr="002B4F9B" w:rsidRDefault="00201298" w:rsidP="00201298">
            <w:pPr>
              <w:pStyle w:val="Podbod"/>
              <w:jc w:val="left"/>
              <w:rPr>
                <w:rFonts w:asciiTheme="minorHAnsi" w:hAnsiTheme="minorHAnsi"/>
                <w:szCs w:val="22"/>
              </w:rPr>
            </w:pPr>
            <w:r w:rsidRPr="00CE749B">
              <w:rPr>
                <w:rFonts w:asciiTheme="minorHAnsi" w:hAnsiTheme="minorHAnsi"/>
              </w:rPr>
              <w:t>Automatické stohování naplněných misek</w:t>
            </w:r>
          </w:p>
        </w:tc>
        <w:tc>
          <w:tcPr>
            <w:tcW w:w="1276" w:type="dxa"/>
            <w:vAlign w:val="center"/>
          </w:tcPr>
          <w:p w14:paraId="5C134E93" w14:textId="6310EB96"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BBA4673" w14:textId="1B2AC252"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0FD9FFB1" w14:textId="77777777" w:rsidTr="00CF29F5">
        <w:tc>
          <w:tcPr>
            <w:tcW w:w="4536" w:type="dxa"/>
          </w:tcPr>
          <w:p w14:paraId="44EAAA6F" w14:textId="4828B465" w:rsidR="00201298" w:rsidRPr="002B4F9B" w:rsidRDefault="00201298" w:rsidP="00201298">
            <w:pPr>
              <w:pStyle w:val="Podbod"/>
              <w:jc w:val="left"/>
              <w:rPr>
                <w:rFonts w:asciiTheme="minorHAnsi" w:hAnsiTheme="minorHAnsi"/>
                <w:szCs w:val="22"/>
              </w:rPr>
            </w:pPr>
            <w:r w:rsidRPr="00CE749B">
              <w:rPr>
                <w:rFonts w:asciiTheme="minorHAnsi" w:hAnsiTheme="minorHAnsi"/>
              </w:rPr>
              <w:t>Možnost propojení s jakoukoliv laboratorní přípravnou živných půd</w:t>
            </w:r>
          </w:p>
        </w:tc>
        <w:tc>
          <w:tcPr>
            <w:tcW w:w="1276" w:type="dxa"/>
            <w:vAlign w:val="center"/>
          </w:tcPr>
          <w:p w14:paraId="799938D7" w14:textId="526D7BAF"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268C1E" w14:textId="4D2ED5BF"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35FDC6C0" w14:textId="77777777" w:rsidTr="00CF29F5">
        <w:tc>
          <w:tcPr>
            <w:tcW w:w="4536" w:type="dxa"/>
          </w:tcPr>
          <w:p w14:paraId="3932E3E5" w14:textId="5F949561" w:rsidR="00201298" w:rsidRPr="002B4F9B" w:rsidRDefault="00201298" w:rsidP="00201298">
            <w:pPr>
              <w:pStyle w:val="Podbod"/>
              <w:jc w:val="left"/>
              <w:rPr>
                <w:rFonts w:asciiTheme="minorHAnsi" w:hAnsiTheme="minorHAnsi"/>
                <w:szCs w:val="22"/>
              </w:rPr>
            </w:pPr>
            <w:r w:rsidRPr="00CE749B">
              <w:rPr>
                <w:rFonts w:asciiTheme="minorHAnsi" w:hAnsiTheme="minorHAnsi"/>
              </w:rPr>
              <w:t>Stolní systém</w:t>
            </w:r>
          </w:p>
        </w:tc>
        <w:tc>
          <w:tcPr>
            <w:tcW w:w="1276" w:type="dxa"/>
            <w:vAlign w:val="center"/>
          </w:tcPr>
          <w:p w14:paraId="705DA3AD" w14:textId="18CACCD1"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5D1BBB" w14:textId="37202BE4"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5A8EDE6C" w14:textId="77777777" w:rsidTr="00CF29F5">
        <w:tc>
          <w:tcPr>
            <w:tcW w:w="4536" w:type="dxa"/>
          </w:tcPr>
          <w:p w14:paraId="63BE8A37" w14:textId="62339A41" w:rsidR="00201298" w:rsidRPr="002B4F9B" w:rsidRDefault="00201298" w:rsidP="00201298">
            <w:pPr>
              <w:pStyle w:val="Podbod"/>
              <w:jc w:val="left"/>
              <w:rPr>
                <w:rFonts w:asciiTheme="minorHAnsi" w:hAnsiTheme="minorHAnsi"/>
                <w:szCs w:val="22"/>
              </w:rPr>
            </w:pPr>
            <w:r w:rsidRPr="00CE749B">
              <w:rPr>
                <w:rFonts w:asciiTheme="minorHAnsi" w:hAnsiTheme="minorHAnsi"/>
              </w:rPr>
              <w:t>dotykový barevný ovládací panel</w:t>
            </w:r>
          </w:p>
        </w:tc>
        <w:tc>
          <w:tcPr>
            <w:tcW w:w="1276" w:type="dxa"/>
            <w:vAlign w:val="center"/>
          </w:tcPr>
          <w:p w14:paraId="1FC95159" w14:textId="6840ABFB"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942965B" w14:textId="1412BA71"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1F01FE41" w14:textId="77777777" w:rsidTr="00CF29F5">
        <w:tc>
          <w:tcPr>
            <w:tcW w:w="4536" w:type="dxa"/>
          </w:tcPr>
          <w:p w14:paraId="35F7CC5F" w14:textId="35B51215" w:rsidR="00201298" w:rsidRPr="002B4F9B" w:rsidRDefault="00201298" w:rsidP="00201298">
            <w:pPr>
              <w:pStyle w:val="Podbod"/>
              <w:jc w:val="left"/>
              <w:rPr>
                <w:rFonts w:asciiTheme="minorHAnsi" w:hAnsiTheme="minorHAnsi"/>
                <w:szCs w:val="22"/>
              </w:rPr>
            </w:pPr>
            <w:r w:rsidRPr="00CE749B">
              <w:rPr>
                <w:rFonts w:asciiTheme="minorHAnsi" w:hAnsiTheme="minorHAnsi"/>
              </w:rPr>
              <w:t>„</w:t>
            </w:r>
            <w:proofErr w:type="spellStart"/>
            <w:r w:rsidRPr="00CE749B">
              <w:rPr>
                <w:rFonts w:asciiTheme="minorHAnsi" w:hAnsiTheme="minorHAnsi"/>
              </w:rPr>
              <w:t>mikrokrokové</w:t>
            </w:r>
            <w:proofErr w:type="spellEnd"/>
            <w:r w:rsidRPr="00CE749B">
              <w:rPr>
                <w:rFonts w:asciiTheme="minorHAnsi" w:hAnsiTheme="minorHAnsi"/>
              </w:rPr>
              <w:t>“ ovládání</w:t>
            </w:r>
            <w:r w:rsidR="007003F8">
              <w:rPr>
                <w:rFonts w:asciiTheme="minorHAnsi" w:hAnsiTheme="minorHAnsi"/>
              </w:rPr>
              <w:t xml:space="preserve"> všech pohybových částí</w:t>
            </w:r>
          </w:p>
        </w:tc>
        <w:tc>
          <w:tcPr>
            <w:tcW w:w="1276" w:type="dxa"/>
            <w:vAlign w:val="center"/>
          </w:tcPr>
          <w:p w14:paraId="7E682B01" w14:textId="2D873700"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D46C50A" w14:textId="3755CC73"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7D35B40D" w14:textId="77777777" w:rsidTr="00CF29F5">
        <w:tc>
          <w:tcPr>
            <w:tcW w:w="4536" w:type="dxa"/>
          </w:tcPr>
          <w:p w14:paraId="7305D419" w14:textId="69207436" w:rsidR="00201298" w:rsidRPr="002B4F9B" w:rsidRDefault="00201298" w:rsidP="00201298">
            <w:pPr>
              <w:pStyle w:val="Podbod"/>
              <w:jc w:val="left"/>
              <w:rPr>
                <w:rFonts w:asciiTheme="minorHAnsi" w:hAnsiTheme="minorHAnsi"/>
                <w:szCs w:val="22"/>
              </w:rPr>
            </w:pPr>
            <w:r w:rsidRPr="00CE749B">
              <w:rPr>
                <w:rFonts w:asciiTheme="minorHAnsi" w:hAnsiTheme="minorHAnsi"/>
              </w:rPr>
              <w:t>Interní paměť</w:t>
            </w:r>
          </w:p>
        </w:tc>
        <w:tc>
          <w:tcPr>
            <w:tcW w:w="1276" w:type="dxa"/>
            <w:vAlign w:val="center"/>
          </w:tcPr>
          <w:p w14:paraId="41A6B9B2" w14:textId="71911C42"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2EA9D2" w14:textId="66F610ED"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61010366" w14:textId="77777777" w:rsidTr="00CF29F5">
        <w:tc>
          <w:tcPr>
            <w:tcW w:w="4536" w:type="dxa"/>
          </w:tcPr>
          <w:p w14:paraId="104963F7" w14:textId="7E8376F5" w:rsidR="00201298" w:rsidRPr="002B4F9B" w:rsidRDefault="00201298" w:rsidP="00201298">
            <w:pPr>
              <w:pStyle w:val="Podbod"/>
              <w:jc w:val="left"/>
              <w:rPr>
                <w:rFonts w:asciiTheme="minorHAnsi" w:hAnsiTheme="minorHAnsi"/>
                <w:szCs w:val="22"/>
              </w:rPr>
            </w:pPr>
            <w:r w:rsidRPr="00CE749B">
              <w:rPr>
                <w:rFonts w:asciiTheme="minorHAnsi" w:hAnsiTheme="minorHAnsi"/>
              </w:rPr>
              <w:t xml:space="preserve">Možnost různých typů tisku </w:t>
            </w:r>
          </w:p>
        </w:tc>
        <w:tc>
          <w:tcPr>
            <w:tcW w:w="1276" w:type="dxa"/>
            <w:vAlign w:val="center"/>
          </w:tcPr>
          <w:p w14:paraId="6A8CBD57" w14:textId="08F4452B"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489ECE" w14:textId="1E0E39C5"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3D069A7E" w14:textId="77777777" w:rsidTr="00CF29F5">
        <w:tc>
          <w:tcPr>
            <w:tcW w:w="4536" w:type="dxa"/>
          </w:tcPr>
          <w:p w14:paraId="7EEC5397" w14:textId="1D03141F" w:rsidR="00201298" w:rsidRPr="002B4F9B" w:rsidRDefault="00201298" w:rsidP="00201298">
            <w:pPr>
              <w:pStyle w:val="Podbod"/>
              <w:jc w:val="left"/>
              <w:rPr>
                <w:rFonts w:asciiTheme="minorHAnsi" w:hAnsiTheme="minorHAnsi"/>
                <w:szCs w:val="22"/>
              </w:rPr>
            </w:pPr>
            <w:r w:rsidRPr="00CE749B">
              <w:rPr>
                <w:rFonts w:asciiTheme="minorHAnsi" w:hAnsiTheme="minorHAnsi"/>
                <w:bCs/>
              </w:rPr>
              <w:t>Integrovaná sekundární pumpa</w:t>
            </w:r>
            <w:r w:rsidRPr="00CE749B">
              <w:rPr>
                <w:rFonts w:asciiTheme="minorHAnsi" w:hAnsiTheme="minorHAnsi"/>
              </w:rPr>
              <w:t xml:space="preserve"> pro plnění aditiv ovládaná pomocí dotykového displeje</w:t>
            </w:r>
          </w:p>
        </w:tc>
        <w:tc>
          <w:tcPr>
            <w:tcW w:w="1276" w:type="dxa"/>
            <w:vAlign w:val="center"/>
          </w:tcPr>
          <w:p w14:paraId="4B4FCB81" w14:textId="22CB086B"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3EF33F" w14:textId="620EC025"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r w:rsidR="00201298" w:rsidRPr="002476E6" w14:paraId="23158BB9" w14:textId="77777777" w:rsidTr="00CF29F5">
        <w:tc>
          <w:tcPr>
            <w:tcW w:w="4536" w:type="dxa"/>
          </w:tcPr>
          <w:p w14:paraId="4161AF1C" w14:textId="1A27B1B8" w:rsidR="00201298" w:rsidRPr="002B4F9B" w:rsidRDefault="00201298" w:rsidP="00201298">
            <w:pPr>
              <w:pStyle w:val="Podbod"/>
              <w:jc w:val="left"/>
              <w:rPr>
                <w:rFonts w:asciiTheme="minorHAnsi" w:hAnsiTheme="minorHAnsi"/>
                <w:szCs w:val="22"/>
              </w:rPr>
            </w:pPr>
            <w:r w:rsidRPr="00CE749B">
              <w:rPr>
                <w:rFonts w:asciiTheme="minorHAnsi" w:hAnsiTheme="minorHAnsi"/>
              </w:rPr>
              <w:t xml:space="preserve">Chlazení pomocí </w:t>
            </w:r>
            <w:proofErr w:type="spellStart"/>
            <w:r w:rsidRPr="00CE749B">
              <w:rPr>
                <w:rFonts w:asciiTheme="minorHAnsi" w:hAnsiTheme="minorHAnsi"/>
              </w:rPr>
              <w:t>Peltierových</w:t>
            </w:r>
            <w:proofErr w:type="spellEnd"/>
            <w:r w:rsidRPr="00CE749B">
              <w:rPr>
                <w:rFonts w:asciiTheme="minorHAnsi" w:hAnsiTheme="minorHAnsi"/>
              </w:rPr>
              <w:t xml:space="preserve"> článků </w:t>
            </w:r>
            <w:bookmarkStart w:id="0" w:name="_GoBack"/>
            <w:bookmarkEnd w:id="0"/>
          </w:p>
        </w:tc>
        <w:tc>
          <w:tcPr>
            <w:tcW w:w="1276" w:type="dxa"/>
            <w:vAlign w:val="center"/>
          </w:tcPr>
          <w:p w14:paraId="5B87AF1E" w14:textId="6AEE2C06"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560BF4" w14:textId="4E1BC130" w:rsidR="00201298" w:rsidRPr="002476E6" w:rsidRDefault="00201298" w:rsidP="00201298">
            <w:pPr>
              <w:jc w:val="center"/>
              <w:rPr>
                <w:rFonts w:ascii="Calibri" w:hAnsi="Calibri" w:cs="Calibri"/>
                <w:color w:val="FF0000"/>
                <w:szCs w:val="20"/>
              </w:rPr>
            </w:pPr>
            <w:r w:rsidRPr="002476E6">
              <w:rPr>
                <w:rFonts w:ascii="Calibri" w:hAnsi="Calibri" w:cs="Calibri"/>
                <w:color w:val="FF0000"/>
                <w:szCs w:val="20"/>
              </w:rPr>
              <w:t>(doplní dodavatel)</w:t>
            </w:r>
          </w:p>
        </w:tc>
      </w:tr>
    </w:tbl>
    <w:p w14:paraId="2F6BEC1B" w14:textId="460F0D04" w:rsidR="00BE2F18" w:rsidRDefault="00BE2F18" w:rsidP="00BE2F18">
      <w:pPr>
        <w:rPr>
          <w:lang w:eastAsia="en-US"/>
        </w:rPr>
      </w:pPr>
    </w:p>
    <w:p w14:paraId="4A733728" w14:textId="77777777" w:rsidR="006B19B7" w:rsidRDefault="006B19B7" w:rsidP="00BE2F18">
      <w:pPr>
        <w:rPr>
          <w:lang w:eastAsia="en-US"/>
        </w:rPr>
      </w:pPr>
    </w:p>
    <w:p w14:paraId="2A3E0CAD" w14:textId="77777777" w:rsidR="00410BD3" w:rsidRDefault="00410BD3" w:rsidP="00410BD3">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5A4DA34B" w14:textId="77777777" w:rsidR="00BE2F18" w:rsidRDefault="00BE2F18" w:rsidP="00BE2F18">
      <w:pPr>
        <w:rPr>
          <w:lang w:eastAsia="en-US"/>
        </w:rPr>
      </w:pPr>
    </w:p>
    <w:p w14:paraId="26D1E898" w14:textId="118D8B00" w:rsidR="00F62B87" w:rsidRDefault="00F62B87" w:rsidP="00BE2F18">
      <w:pPr>
        <w:rPr>
          <w:lang w:eastAsia="en-US"/>
        </w:rPr>
      </w:pPr>
    </w:p>
    <w:p w14:paraId="22FFEEC6" w14:textId="77777777" w:rsidR="00665742" w:rsidRDefault="00665742" w:rsidP="00665742">
      <w:pPr>
        <w:pStyle w:val="Nadpis5"/>
        <w:rPr>
          <w:bCs/>
          <w:lang w:eastAsia="en-US"/>
        </w:rPr>
      </w:pPr>
      <w:bookmarkStart w:id="1" w:name="_Hlk46760380"/>
      <w:r>
        <w:rPr>
          <w:bCs/>
          <w:lang w:eastAsia="en-US"/>
        </w:rPr>
        <w:lastRenderedPageBreak/>
        <w:t xml:space="preserve">B) Požadavky, které budou součástí dodávky předmětu plnění </w:t>
      </w:r>
    </w:p>
    <w:p w14:paraId="4F77F540" w14:textId="77777777" w:rsidR="00665742" w:rsidRDefault="00665742" w:rsidP="00665742">
      <w:pPr>
        <w:rPr>
          <w:lang w:eastAsia="en-US"/>
        </w:rPr>
      </w:pPr>
    </w:p>
    <w:p w14:paraId="4808717D" w14:textId="77777777" w:rsidR="00665742" w:rsidRDefault="00665742" w:rsidP="00665742">
      <w:pPr>
        <w:rPr>
          <w:lang w:eastAsia="en-US"/>
        </w:rPr>
      </w:pPr>
      <w:r>
        <w:rPr>
          <w:lang w:eastAsia="en-US"/>
        </w:rPr>
        <w:t>DODAVATEL MÁ POVINNOST VYPLNIT SPLNĚNÍ POŽADAVKU V TABULCE ANO/NE. SPNĚNÍ UVEDENÝCH POŽADAVKŮ POŽADUJE ZADAVATEL V RÁMCI DODÁVKY PŘEDMĚTU PLNĚNÍ.</w:t>
      </w:r>
      <w:bookmarkEnd w:id="1"/>
    </w:p>
    <w:p w14:paraId="7E1A3FE2" w14:textId="77777777" w:rsidR="00665742" w:rsidRDefault="00665742" w:rsidP="00BE2F18">
      <w:pPr>
        <w:rPr>
          <w:lang w:eastAsia="en-US"/>
        </w:rPr>
      </w:pPr>
    </w:p>
    <w:p w14:paraId="5DD4CDDB"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03A3A01" w14:textId="77777777" w:rsidTr="0065447C">
        <w:trPr>
          <w:tblHeader/>
          <w:jc w:val="center"/>
        </w:trPr>
        <w:tc>
          <w:tcPr>
            <w:tcW w:w="7797" w:type="dxa"/>
            <w:shd w:val="clear" w:color="auto" w:fill="F7CAAC" w:themeFill="accent2" w:themeFillTint="66"/>
          </w:tcPr>
          <w:p w14:paraId="47EA4511"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01687658" w14:textId="191B0B24" w:rsidR="0065447C" w:rsidRPr="002476E6" w:rsidRDefault="00665742" w:rsidP="0065447C">
            <w:pPr>
              <w:pStyle w:val="Nadpis6"/>
              <w:suppressAutoHyphens w:val="0"/>
              <w:autoSpaceDE w:val="0"/>
              <w:autoSpaceDN w:val="0"/>
              <w:adjustRightInd w:val="0"/>
              <w:jc w:val="center"/>
              <w:outlineLvl w:val="5"/>
              <w:rPr>
                <w:rFonts w:eastAsia="Times New Roman" w:cs="Times New Roman"/>
                <w:lang w:eastAsia="cs-CZ"/>
              </w:rPr>
            </w:pPr>
            <w:r w:rsidRPr="00665742">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F90C74B"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5ED137C4" w14:textId="77777777" w:rsidTr="0065447C">
        <w:trPr>
          <w:jc w:val="center"/>
        </w:trPr>
        <w:tc>
          <w:tcPr>
            <w:tcW w:w="7797" w:type="dxa"/>
            <w:vAlign w:val="center"/>
          </w:tcPr>
          <w:p w14:paraId="24CFE85B"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711BEC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6BD3CD9" w14:textId="77777777" w:rsidTr="0065447C">
        <w:trPr>
          <w:jc w:val="center"/>
        </w:trPr>
        <w:tc>
          <w:tcPr>
            <w:tcW w:w="7797" w:type="dxa"/>
            <w:vAlign w:val="center"/>
          </w:tcPr>
          <w:p w14:paraId="1B553D69"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21AB8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DDE27E" w14:textId="77777777" w:rsidTr="0065447C">
        <w:trPr>
          <w:jc w:val="center"/>
        </w:trPr>
        <w:tc>
          <w:tcPr>
            <w:tcW w:w="7797" w:type="dxa"/>
            <w:vAlign w:val="center"/>
          </w:tcPr>
          <w:p w14:paraId="74D4012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043D61C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4B8FC25" w14:textId="77777777" w:rsidTr="0065447C">
        <w:trPr>
          <w:jc w:val="center"/>
        </w:trPr>
        <w:tc>
          <w:tcPr>
            <w:tcW w:w="7797" w:type="dxa"/>
            <w:vAlign w:val="center"/>
          </w:tcPr>
          <w:p w14:paraId="7846E0A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522446B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F89BECD" w14:textId="77777777" w:rsidTr="0065447C">
        <w:trPr>
          <w:jc w:val="center"/>
        </w:trPr>
        <w:tc>
          <w:tcPr>
            <w:tcW w:w="7797" w:type="dxa"/>
            <w:vAlign w:val="center"/>
          </w:tcPr>
          <w:p w14:paraId="57ADFD5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48DCF402"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5D5489A" w14:textId="77777777" w:rsidTr="0065447C">
        <w:trPr>
          <w:trHeight w:val="677"/>
          <w:jc w:val="center"/>
        </w:trPr>
        <w:tc>
          <w:tcPr>
            <w:tcW w:w="7797" w:type="dxa"/>
            <w:vAlign w:val="center"/>
          </w:tcPr>
          <w:p w14:paraId="4269A2A7"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6991B4E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324EF125"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29780B" w14:textId="77777777" w:rsidR="00867642" w:rsidRDefault="00867642">
      <w:r>
        <w:separator/>
      </w:r>
    </w:p>
  </w:endnote>
  <w:endnote w:type="continuationSeparator" w:id="0">
    <w:p w14:paraId="410CC964"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Italic">
    <w:altName w:val="Aria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A7155C4" w14:textId="77777777" w:rsidR="00917D48" w:rsidRPr="00917D48" w:rsidRDefault="00917D48" w:rsidP="00917D48">
        <w:pPr>
          <w:pStyle w:val="Zpat"/>
          <w:tabs>
            <w:tab w:val="left" w:pos="6330"/>
            <w:tab w:val="right" w:pos="9864"/>
          </w:tabs>
          <w:rPr>
            <w:rFonts w:ascii="Calibri" w:hAnsi="Calibri" w:cs="Calibri"/>
            <w:szCs w:val="20"/>
          </w:rPr>
        </w:pPr>
        <w:r w:rsidRPr="00917D48">
          <w:rPr>
            <w:rFonts w:ascii="Calibri" w:hAnsi="Calibri" w:cs="Calibri"/>
            <w:szCs w:val="20"/>
          </w:rPr>
          <w:t>Název projektu: „</w:t>
        </w:r>
        <w:r w:rsidR="00252F63">
          <w:rPr>
            <w:rFonts w:ascii="Calibri" w:hAnsi="Calibri" w:cs="Calibri"/>
            <w:szCs w:val="20"/>
          </w:rPr>
          <w:t>Laboratorní medicína</w:t>
        </w:r>
        <w:r w:rsidRPr="00917D48">
          <w:rPr>
            <w:rFonts w:ascii="Calibri" w:hAnsi="Calibri" w:cs="Calibri"/>
            <w:szCs w:val="20"/>
          </w:rPr>
          <w:t xml:space="preserve">“, </w:t>
        </w:r>
      </w:p>
      <w:p w14:paraId="58F3FB78" w14:textId="77777777" w:rsidR="00917D48" w:rsidRPr="00917D48" w:rsidRDefault="00917D48" w:rsidP="00917D48">
        <w:pPr>
          <w:pStyle w:val="Zpat"/>
          <w:rPr>
            <w:rFonts w:ascii="Calibri" w:hAnsi="Calibri" w:cs="Calibri"/>
            <w:szCs w:val="20"/>
          </w:rPr>
        </w:pPr>
        <w:proofErr w:type="spellStart"/>
        <w:r w:rsidRPr="00917D48">
          <w:rPr>
            <w:rFonts w:ascii="Calibri" w:hAnsi="Calibri" w:cs="Calibri"/>
            <w:szCs w:val="20"/>
          </w:rPr>
          <w:t>reg</w:t>
        </w:r>
        <w:proofErr w:type="spellEnd"/>
        <w:r w:rsidRPr="00917D48">
          <w:rPr>
            <w:rFonts w:ascii="Calibri" w:hAnsi="Calibri" w:cs="Calibri"/>
            <w:szCs w:val="20"/>
          </w:rPr>
          <w:t xml:space="preserve">. č. </w:t>
        </w:r>
        <w:r w:rsidR="00252F63" w:rsidRPr="00252F63">
          <w:rPr>
            <w:rFonts w:ascii="Calibri" w:hAnsi="Calibri" w:cs="Calibri"/>
            <w:szCs w:val="20"/>
          </w:rPr>
          <w:t>CZ.06.2.56/0.0/0.0./16_043/0001546</w:t>
        </w:r>
      </w:p>
      <w:p w14:paraId="23031E6F" w14:textId="77777777" w:rsidR="00CA2983" w:rsidRDefault="00917D48" w:rsidP="00917D48">
        <w:pPr>
          <w:pStyle w:val="Zpat"/>
          <w:tabs>
            <w:tab w:val="left" w:pos="6330"/>
            <w:tab w:val="right" w:pos="9864"/>
          </w:tabs>
        </w:pPr>
        <w:r w:rsidRPr="00917D48">
          <w:rPr>
            <w:rFonts w:ascii="Calibri" w:hAnsi="Calibri" w:cs="Calibri"/>
            <w:b/>
            <w:szCs w:val="20"/>
          </w:rPr>
          <w:t>Tento projekt je spolufinancován Evropskou unií z Evropského fondu pro regionální rozvoj.</w:t>
        </w:r>
        <w:r w:rsidR="00CA2983" w:rsidRPr="00CA2983">
          <w:rPr>
            <w:rFonts w:ascii="Calibri" w:hAnsi="Calibri" w:cs="Calibri"/>
            <w:b/>
            <w:szCs w:val="20"/>
          </w:rPr>
          <w:t xml:space="preserve"> </w:t>
        </w:r>
        <w:bookmarkEnd w:id="2"/>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49B35B1F"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71CB3" w14:textId="77777777" w:rsidR="00867642" w:rsidRDefault="00867642">
      <w:r>
        <w:separator/>
      </w:r>
    </w:p>
  </w:footnote>
  <w:footnote w:type="continuationSeparator" w:id="0">
    <w:p w14:paraId="4E040146"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255EB"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15F7835D" wp14:editId="53774FCD">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233D58D5" wp14:editId="0385AE03">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85F4F05"/>
    <w:multiLevelType w:val="hybridMultilevel"/>
    <w:tmpl w:val="501474EE"/>
    <w:lvl w:ilvl="0" w:tplc="06706FDC">
      <w:numFmt w:val="bullet"/>
      <w:lvlText w:val="-"/>
      <w:lvlJc w:val="left"/>
      <w:pPr>
        <w:ind w:left="720" w:hanging="360"/>
      </w:pPr>
      <w:rPr>
        <w:rFonts w:ascii="Calibri" w:eastAsiaTheme="minorHAnsi" w:hAnsi="Calibri" w:cs="Arial,Italic"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3C3213C"/>
    <w:multiLevelType w:val="hybridMultilevel"/>
    <w:tmpl w:val="4F3046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1"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E71B82"/>
    <w:multiLevelType w:val="hybridMultilevel"/>
    <w:tmpl w:val="E3F0F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7"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5A257F"/>
    <w:multiLevelType w:val="hybridMultilevel"/>
    <w:tmpl w:val="555AC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1"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1"/>
  </w:num>
  <w:num w:numId="4">
    <w:abstractNumId w:val="6"/>
  </w:num>
  <w:num w:numId="5">
    <w:abstractNumId w:val="3"/>
  </w:num>
  <w:num w:numId="6">
    <w:abstractNumId w:val="7"/>
  </w:num>
  <w:num w:numId="7">
    <w:abstractNumId w:val="7"/>
  </w:num>
  <w:num w:numId="8">
    <w:abstractNumId w:val="20"/>
  </w:num>
  <w:num w:numId="9">
    <w:abstractNumId w:val="1"/>
  </w:num>
  <w:num w:numId="10">
    <w:abstractNumId w:val="12"/>
  </w:num>
  <w:num w:numId="11">
    <w:abstractNumId w:val="11"/>
  </w:num>
  <w:num w:numId="12">
    <w:abstractNumId w:val="18"/>
  </w:num>
  <w:num w:numId="13">
    <w:abstractNumId w:val="4"/>
  </w:num>
  <w:num w:numId="14">
    <w:abstractNumId w:val="15"/>
  </w:num>
  <w:num w:numId="15">
    <w:abstractNumId w:val="17"/>
  </w:num>
  <w:num w:numId="16">
    <w:abstractNumId w:val="8"/>
  </w:num>
  <w:num w:numId="17">
    <w:abstractNumId w:val="10"/>
  </w:num>
  <w:num w:numId="18">
    <w:abstractNumId w:val="5"/>
  </w:num>
  <w:num w:numId="19">
    <w:abstractNumId w:val="13"/>
  </w:num>
  <w:num w:numId="20">
    <w:abstractNumId w:val="19"/>
  </w:num>
  <w:num w:numId="21">
    <w:abstractNumId w:val="14"/>
  </w:num>
  <w:num w:numId="22">
    <w:abstractNumId w:val="9"/>
  </w:num>
  <w:num w:numId="2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367E9"/>
    <w:rsid w:val="00052D89"/>
    <w:rsid w:val="000645CC"/>
    <w:rsid w:val="000717DD"/>
    <w:rsid w:val="00074528"/>
    <w:rsid w:val="0008758E"/>
    <w:rsid w:val="00094F6C"/>
    <w:rsid w:val="000954B5"/>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84BCC"/>
    <w:rsid w:val="00191ADF"/>
    <w:rsid w:val="0019452C"/>
    <w:rsid w:val="00197A5B"/>
    <w:rsid w:val="001C55CF"/>
    <w:rsid w:val="001D1372"/>
    <w:rsid w:val="001E427D"/>
    <w:rsid w:val="001F2952"/>
    <w:rsid w:val="00201298"/>
    <w:rsid w:val="00205EE2"/>
    <w:rsid w:val="00214C1D"/>
    <w:rsid w:val="0022292D"/>
    <w:rsid w:val="002476E6"/>
    <w:rsid w:val="002525E5"/>
    <w:rsid w:val="00252F63"/>
    <w:rsid w:val="00280A80"/>
    <w:rsid w:val="002B39F1"/>
    <w:rsid w:val="002B4F9B"/>
    <w:rsid w:val="002C543B"/>
    <w:rsid w:val="002C5A20"/>
    <w:rsid w:val="002D0847"/>
    <w:rsid w:val="002D4509"/>
    <w:rsid w:val="00303205"/>
    <w:rsid w:val="003846F9"/>
    <w:rsid w:val="00393D4B"/>
    <w:rsid w:val="00393D63"/>
    <w:rsid w:val="003A327F"/>
    <w:rsid w:val="003B40D7"/>
    <w:rsid w:val="003B4A14"/>
    <w:rsid w:val="003D1E77"/>
    <w:rsid w:val="003D5973"/>
    <w:rsid w:val="003D5FC2"/>
    <w:rsid w:val="003E5E6D"/>
    <w:rsid w:val="004001AC"/>
    <w:rsid w:val="004006C4"/>
    <w:rsid w:val="00410BD3"/>
    <w:rsid w:val="00411483"/>
    <w:rsid w:val="00426B74"/>
    <w:rsid w:val="004521F2"/>
    <w:rsid w:val="0045612A"/>
    <w:rsid w:val="00464365"/>
    <w:rsid w:val="00470C30"/>
    <w:rsid w:val="0047221C"/>
    <w:rsid w:val="00472A28"/>
    <w:rsid w:val="004838A7"/>
    <w:rsid w:val="00487935"/>
    <w:rsid w:val="004C57F4"/>
    <w:rsid w:val="004C65DC"/>
    <w:rsid w:val="004C7980"/>
    <w:rsid w:val="004D2DB6"/>
    <w:rsid w:val="004F5479"/>
    <w:rsid w:val="004F5B78"/>
    <w:rsid w:val="004F69D1"/>
    <w:rsid w:val="00504A9F"/>
    <w:rsid w:val="00521903"/>
    <w:rsid w:val="00527D65"/>
    <w:rsid w:val="00531FC6"/>
    <w:rsid w:val="005329B0"/>
    <w:rsid w:val="0054515C"/>
    <w:rsid w:val="0056576E"/>
    <w:rsid w:val="00567235"/>
    <w:rsid w:val="00572533"/>
    <w:rsid w:val="005B06FC"/>
    <w:rsid w:val="005B2A93"/>
    <w:rsid w:val="005C5030"/>
    <w:rsid w:val="005C6500"/>
    <w:rsid w:val="005D6FB3"/>
    <w:rsid w:val="005E15EB"/>
    <w:rsid w:val="005E1A2C"/>
    <w:rsid w:val="00600F8C"/>
    <w:rsid w:val="006021A0"/>
    <w:rsid w:val="006028C9"/>
    <w:rsid w:val="00602A33"/>
    <w:rsid w:val="00607DA1"/>
    <w:rsid w:val="00617AAF"/>
    <w:rsid w:val="00620CA2"/>
    <w:rsid w:val="0062603D"/>
    <w:rsid w:val="006370F4"/>
    <w:rsid w:val="00637A1A"/>
    <w:rsid w:val="006466FD"/>
    <w:rsid w:val="006518A6"/>
    <w:rsid w:val="00652279"/>
    <w:rsid w:val="00654188"/>
    <w:rsid w:val="0065447C"/>
    <w:rsid w:val="00662654"/>
    <w:rsid w:val="006639EB"/>
    <w:rsid w:val="00665742"/>
    <w:rsid w:val="0067650B"/>
    <w:rsid w:val="006B19B7"/>
    <w:rsid w:val="006F12A7"/>
    <w:rsid w:val="006F5DB8"/>
    <w:rsid w:val="006F6461"/>
    <w:rsid w:val="007003F8"/>
    <w:rsid w:val="00702951"/>
    <w:rsid w:val="00703424"/>
    <w:rsid w:val="0071402B"/>
    <w:rsid w:val="0071532A"/>
    <w:rsid w:val="00716461"/>
    <w:rsid w:val="007230A6"/>
    <w:rsid w:val="0073070F"/>
    <w:rsid w:val="007341AA"/>
    <w:rsid w:val="00734201"/>
    <w:rsid w:val="00743AC9"/>
    <w:rsid w:val="007556C8"/>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44B2"/>
    <w:rsid w:val="00855DB3"/>
    <w:rsid w:val="00861184"/>
    <w:rsid w:val="00867642"/>
    <w:rsid w:val="008753A6"/>
    <w:rsid w:val="00885D17"/>
    <w:rsid w:val="00890047"/>
    <w:rsid w:val="008B1CD4"/>
    <w:rsid w:val="008D7A6F"/>
    <w:rsid w:val="008E1D92"/>
    <w:rsid w:val="00905E90"/>
    <w:rsid w:val="00907E39"/>
    <w:rsid w:val="00917D48"/>
    <w:rsid w:val="009630CA"/>
    <w:rsid w:val="00965992"/>
    <w:rsid w:val="009673F6"/>
    <w:rsid w:val="00985725"/>
    <w:rsid w:val="0098671F"/>
    <w:rsid w:val="0099223B"/>
    <w:rsid w:val="009A239C"/>
    <w:rsid w:val="009A2616"/>
    <w:rsid w:val="009B4E45"/>
    <w:rsid w:val="009C0B4C"/>
    <w:rsid w:val="009C7FE5"/>
    <w:rsid w:val="009E189C"/>
    <w:rsid w:val="009E5366"/>
    <w:rsid w:val="00A075F1"/>
    <w:rsid w:val="00A37710"/>
    <w:rsid w:val="00A537FA"/>
    <w:rsid w:val="00A72488"/>
    <w:rsid w:val="00A7653E"/>
    <w:rsid w:val="00A811DD"/>
    <w:rsid w:val="00A8362D"/>
    <w:rsid w:val="00A837CA"/>
    <w:rsid w:val="00A9026B"/>
    <w:rsid w:val="00AB14BC"/>
    <w:rsid w:val="00AC3F9C"/>
    <w:rsid w:val="00AD7DB4"/>
    <w:rsid w:val="00AF00FA"/>
    <w:rsid w:val="00B01362"/>
    <w:rsid w:val="00B04151"/>
    <w:rsid w:val="00B07A78"/>
    <w:rsid w:val="00B10101"/>
    <w:rsid w:val="00B10A25"/>
    <w:rsid w:val="00B3451E"/>
    <w:rsid w:val="00B360D1"/>
    <w:rsid w:val="00B429BE"/>
    <w:rsid w:val="00B471A0"/>
    <w:rsid w:val="00B512A7"/>
    <w:rsid w:val="00B53DAE"/>
    <w:rsid w:val="00BB2159"/>
    <w:rsid w:val="00BD15DB"/>
    <w:rsid w:val="00BD6D27"/>
    <w:rsid w:val="00BD73D8"/>
    <w:rsid w:val="00BE2F18"/>
    <w:rsid w:val="00C04ADE"/>
    <w:rsid w:val="00C10A7D"/>
    <w:rsid w:val="00C16503"/>
    <w:rsid w:val="00C40214"/>
    <w:rsid w:val="00C57F86"/>
    <w:rsid w:val="00C64F47"/>
    <w:rsid w:val="00C66C8A"/>
    <w:rsid w:val="00C81860"/>
    <w:rsid w:val="00C95843"/>
    <w:rsid w:val="00C95D5F"/>
    <w:rsid w:val="00CA0D86"/>
    <w:rsid w:val="00CA2983"/>
    <w:rsid w:val="00CA49BB"/>
    <w:rsid w:val="00CA51FC"/>
    <w:rsid w:val="00CA538B"/>
    <w:rsid w:val="00CD382E"/>
    <w:rsid w:val="00CD3A9C"/>
    <w:rsid w:val="00CD65B0"/>
    <w:rsid w:val="00CE32A8"/>
    <w:rsid w:val="00CF29F5"/>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DD43D6"/>
    <w:rsid w:val="00E14675"/>
    <w:rsid w:val="00E25961"/>
    <w:rsid w:val="00E25E2C"/>
    <w:rsid w:val="00E3244D"/>
    <w:rsid w:val="00E327B4"/>
    <w:rsid w:val="00E640CE"/>
    <w:rsid w:val="00E70BD0"/>
    <w:rsid w:val="00E73FAD"/>
    <w:rsid w:val="00EB28FB"/>
    <w:rsid w:val="00EB3567"/>
    <w:rsid w:val="00EB441E"/>
    <w:rsid w:val="00ED1886"/>
    <w:rsid w:val="00EE1E0E"/>
    <w:rsid w:val="00F011A6"/>
    <w:rsid w:val="00F03861"/>
    <w:rsid w:val="00F069C9"/>
    <w:rsid w:val="00F14182"/>
    <w:rsid w:val="00F16700"/>
    <w:rsid w:val="00F42F2C"/>
    <w:rsid w:val="00F45432"/>
    <w:rsid w:val="00F458FA"/>
    <w:rsid w:val="00F62B87"/>
    <w:rsid w:val="00F63C45"/>
    <w:rsid w:val="00F66DDD"/>
    <w:rsid w:val="00F66E34"/>
    <w:rsid w:val="00F70C37"/>
    <w:rsid w:val="00F935F7"/>
    <w:rsid w:val="00FA0309"/>
    <w:rsid w:val="00FB0179"/>
    <w:rsid w:val="00FB4C27"/>
    <w:rsid w:val="00FE368B"/>
    <w:rsid w:val="00FF696D"/>
    <w:rsid w:val="00FF6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97A7E0A"/>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 w:type="paragraph" w:customStyle="1" w:styleId="Podbod">
    <w:name w:val="Podbod"/>
    <w:basedOn w:val="Normln"/>
    <w:rsid w:val="00DD43D6"/>
    <w:pPr>
      <w:keepLines/>
      <w:spacing w:before="120"/>
      <w:jc w:val="both"/>
    </w:pPr>
    <w:rPr>
      <w:rFonts w:ascii="Calibri" w:eastAsia="MS Mincho" w:hAnsi="Calibri"/>
      <w:sz w:val="22"/>
      <w:lang w:eastAsia="ja-JP"/>
    </w:rPr>
  </w:style>
  <w:style w:type="paragraph" w:customStyle="1" w:styleId="Bodspecifikace">
    <w:name w:val="Bod specifikace"/>
    <w:basedOn w:val="Normln"/>
    <w:next w:val="Normln"/>
    <w:rsid w:val="00DD43D6"/>
    <w:pPr>
      <w:keepNext/>
      <w:spacing w:before="240"/>
      <w:jc w:val="both"/>
    </w:pPr>
    <w:rPr>
      <w:rFonts w:ascii="Candara" w:hAnsi="Candara"/>
      <w:b/>
      <w:sz w:val="24"/>
      <w:lang w:eastAsia="en-US"/>
    </w:rPr>
  </w:style>
  <w:style w:type="paragraph" w:customStyle="1" w:styleId="Wtext">
    <w:name w:val="W text"/>
    <w:basedOn w:val="Normln"/>
    <w:rsid w:val="00DD43D6"/>
    <w:pPr>
      <w:autoSpaceDE w:val="0"/>
      <w:autoSpaceDN w:val="0"/>
      <w:spacing w:after="120"/>
      <w:ind w:firstLine="709"/>
      <w:jc w:val="both"/>
    </w:pPr>
    <w:rPr>
      <w:rFonts w:eastAsiaTheme="minorHAnsi" w:cs="Arial"/>
      <w:szCs w:val="20"/>
    </w:rPr>
  </w:style>
  <w:style w:type="character" w:styleId="Odkaznakoment">
    <w:name w:val="annotation reference"/>
    <w:basedOn w:val="Standardnpsmoodstavce"/>
    <w:uiPriority w:val="99"/>
    <w:semiHidden/>
    <w:unhideWhenUsed/>
    <w:rsid w:val="00B10A25"/>
    <w:rPr>
      <w:sz w:val="16"/>
      <w:szCs w:val="16"/>
    </w:rPr>
  </w:style>
  <w:style w:type="paragraph" w:styleId="Textkomente">
    <w:name w:val="annotation text"/>
    <w:basedOn w:val="Normln"/>
    <w:link w:val="TextkomenteChar"/>
    <w:uiPriority w:val="99"/>
    <w:semiHidden/>
    <w:unhideWhenUsed/>
    <w:rsid w:val="00B10A25"/>
    <w:rPr>
      <w:szCs w:val="20"/>
    </w:rPr>
  </w:style>
  <w:style w:type="character" w:customStyle="1" w:styleId="TextkomenteChar">
    <w:name w:val="Text komentáře Char"/>
    <w:basedOn w:val="Standardnpsmoodstavce"/>
    <w:link w:val="Textkomente"/>
    <w:uiPriority w:val="99"/>
    <w:semiHidden/>
    <w:rsid w:val="00B10A25"/>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10A25"/>
    <w:rPr>
      <w:b/>
      <w:bCs/>
    </w:rPr>
  </w:style>
  <w:style w:type="character" w:customStyle="1" w:styleId="PedmtkomenteChar">
    <w:name w:val="Předmět komentáře Char"/>
    <w:basedOn w:val="TextkomenteChar"/>
    <w:link w:val="Pedmtkomente"/>
    <w:uiPriority w:val="99"/>
    <w:semiHidden/>
    <w:rsid w:val="00B10A25"/>
    <w:rPr>
      <w:rFonts w:ascii="Arial" w:eastAsia="Times New Roman" w:hAnsi="Arial" w:cs="Times New Roman"/>
      <w:b/>
      <w:bCs/>
      <w:sz w:val="20"/>
      <w:szCs w:val="20"/>
      <w:lang w:eastAsia="cs-CZ"/>
    </w:rPr>
  </w:style>
  <w:style w:type="paragraph" w:styleId="Revize">
    <w:name w:val="Revision"/>
    <w:hidden/>
    <w:uiPriority w:val="99"/>
    <w:semiHidden/>
    <w:rsid w:val="00B10A25"/>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4755505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82088A-1FC6-47D1-AD40-DB22979F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623</Words>
  <Characters>3677</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Andrea Bucková</cp:lastModifiedBy>
  <cp:revision>3</cp:revision>
  <cp:lastPrinted>2020-06-12T10:01:00Z</cp:lastPrinted>
  <dcterms:created xsi:type="dcterms:W3CDTF">2020-08-03T10:52:00Z</dcterms:created>
  <dcterms:modified xsi:type="dcterms:W3CDTF">2020-08-03T10:55:00Z</dcterms:modified>
</cp:coreProperties>
</file>